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60" w:rsidRPr="008A0D60" w:rsidRDefault="007C3588" w:rsidP="008A0D60">
      <w:pPr>
        <w:jc w:val="center"/>
        <w:rPr>
          <w:rFonts w:asciiTheme="minorHAnsi" w:hAnsiTheme="minorHAnsi" w:cstheme="minorHAnsi"/>
          <w:b/>
        </w:rPr>
      </w:pPr>
      <w:r>
        <w:rPr>
          <w:rFonts w:asciiTheme="minorHAnsi" w:hAnsiTheme="minorHAnsi" w:cstheme="minorHAnsi"/>
          <w:b/>
          <w:noProof/>
          <w:lang w:eastAsia="es-MX"/>
        </w:rPr>
        <w:drawing>
          <wp:anchor distT="0" distB="0" distL="114300" distR="114300" simplePos="0" relativeHeight="251658240" behindDoc="0" locked="0" layoutInCell="1" allowOverlap="1">
            <wp:simplePos x="0" y="0"/>
            <wp:positionH relativeFrom="column">
              <wp:posOffset>-875030</wp:posOffset>
            </wp:positionH>
            <wp:positionV relativeFrom="paragraph">
              <wp:posOffset>-690880</wp:posOffset>
            </wp:positionV>
            <wp:extent cx="2390400" cy="982800"/>
            <wp:effectExtent l="0" t="0" r="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TAIP_nueva_identidad_horizontal_rgb_tn2.jpg"/>
                    <pic:cNvPicPr/>
                  </pic:nvPicPr>
                  <pic:blipFill>
                    <a:blip r:embed="rId6">
                      <a:extLst>
                        <a:ext uri="{28A0092B-C50C-407E-A947-70E740481C1C}">
                          <a14:useLocalDpi xmlns:a14="http://schemas.microsoft.com/office/drawing/2010/main" val="0"/>
                        </a:ext>
                      </a:extLst>
                    </a:blip>
                    <a:stretch>
                      <a:fillRect/>
                    </a:stretch>
                  </pic:blipFill>
                  <pic:spPr>
                    <a:xfrm>
                      <a:off x="0" y="0"/>
                      <a:ext cx="2390400" cy="982800"/>
                    </a:xfrm>
                    <a:prstGeom prst="rect">
                      <a:avLst/>
                    </a:prstGeom>
                  </pic:spPr>
                </pic:pic>
              </a:graphicData>
            </a:graphic>
            <wp14:sizeRelH relativeFrom="margin">
              <wp14:pctWidth>0</wp14:pctWidth>
            </wp14:sizeRelH>
            <wp14:sizeRelV relativeFrom="margin">
              <wp14:pctHeight>0</wp14:pctHeight>
            </wp14:sizeRelV>
          </wp:anchor>
        </w:drawing>
      </w:r>
      <w:r w:rsidR="008A0D60" w:rsidRPr="008A0D60">
        <w:rPr>
          <w:rFonts w:asciiTheme="minorHAnsi" w:hAnsiTheme="minorHAnsi" w:cstheme="minorHAnsi"/>
          <w:b/>
        </w:rPr>
        <w:t>AVISO DE PRIVACIDAD</w:t>
      </w:r>
      <w:r w:rsidR="00401A4F">
        <w:rPr>
          <w:rFonts w:asciiTheme="minorHAnsi" w:hAnsiTheme="minorHAnsi" w:cstheme="minorHAnsi"/>
          <w:b/>
        </w:rPr>
        <w:t xml:space="preserve"> INTEGRAL</w:t>
      </w:r>
    </w:p>
    <w:p w:rsidR="008A0D60" w:rsidRPr="008A0D60" w:rsidRDefault="008A0D60" w:rsidP="008A0D60">
      <w:pPr>
        <w:jc w:val="center"/>
        <w:rPr>
          <w:rFonts w:asciiTheme="minorHAnsi" w:hAnsiTheme="minorHAnsi" w:cstheme="minorHAnsi"/>
        </w:rPr>
      </w:pPr>
      <w:r w:rsidRPr="008A0D60">
        <w:rPr>
          <w:rFonts w:asciiTheme="minorHAnsi" w:hAnsiTheme="minorHAnsi" w:cstheme="minorHAnsi"/>
          <w:b/>
        </w:rPr>
        <w:t>ASISTENTES A LOS CURSO</w:t>
      </w:r>
      <w:r w:rsidR="00AD4151">
        <w:rPr>
          <w:rFonts w:asciiTheme="minorHAnsi" w:hAnsiTheme="minorHAnsi" w:cstheme="minorHAnsi"/>
          <w:b/>
        </w:rPr>
        <w:t xml:space="preserve">S DE CAPACITACIÓN PRESENCIALES </w:t>
      </w:r>
    </w:p>
    <w:p w:rsidR="00776F34" w:rsidRDefault="00776F34" w:rsidP="00852CFC">
      <w:pPr>
        <w:jc w:val="both"/>
      </w:pPr>
    </w:p>
    <w:p w:rsidR="008A0D60" w:rsidRPr="00852CFC" w:rsidRDefault="00852CFC" w:rsidP="00852CFC">
      <w:pPr>
        <w:jc w:val="both"/>
      </w:pPr>
      <w:r>
        <w:t>La Secretaría de la Contraloría General (SECOGEY), con domicilio en la calle 20-A #284-B X 3-B, colonia Xcumpich, CP. 97204, Mérida Yucatán, México, es responsable del tratamiento de los datos personales que nos proporcione, los cuales serán protegidos conforme a la dispuesto por la Ley General de Protección de Datos Personales en Posesión de Sujetos Obligados, y demás normatividad que resulte aplicable.</w:t>
      </w:r>
    </w:p>
    <w:p w:rsidR="008A0D60" w:rsidRPr="008A0D60" w:rsidRDefault="008A0D60" w:rsidP="00852CFC">
      <w:pPr>
        <w:widowControl w:val="0"/>
        <w:autoSpaceDE w:val="0"/>
        <w:autoSpaceDN w:val="0"/>
        <w:spacing w:before="100" w:after="0"/>
        <w:ind w:right="106"/>
        <w:jc w:val="both"/>
        <w:rPr>
          <w:rFonts w:asciiTheme="minorHAnsi" w:eastAsia="Arial Narrow" w:hAnsiTheme="minorHAnsi" w:cstheme="minorHAnsi"/>
        </w:rPr>
      </w:pPr>
      <w:r w:rsidRPr="008A0D60">
        <w:rPr>
          <w:rFonts w:asciiTheme="minorHAnsi" w:eastAsia="Arial Narrow" w:hAnsiTheme="minorHAnsi" w:cstheme="minorHAnsi"/>
        </w:rPr>
        <w:t>Sus datos personales serán utilizados con la finalidad de realizar su registro como participante en las eventos de capacitación organizados, validar su asistencia a dichos eventos, ofrecerle capacitación, generar las constancias respectivas (en su caso), elaborar informes estadísticos, establecer comunicación para darle seguimiento a la conclusión de los cursos, así como para aclarar dudas sobre sus datos, y notificarle la cancelación o cambio de horario, fecha y/o sede de las actividades a realizar</w:t>
      </w:r>
    </w:p>
    <w:p w:rsidR="008A0D60" w:rsidRPr="008A0D60" w:rsidRDefault="008A0D60" w:rsidP="00852CFC">
      <w:pPr>
        <w:widowControl w:val="0"/>
        <w:autoSpaceDE w:val="0"/>
        <w:autoSpaceDN w:val="0"/>
        <w:spacing w:before="100"/>
        <w:ind w:right="106"/>
        <w:jc w:val="both"/>
        <w:rPr>
          <w:rFonts w:asciiTheme="minorHAnsi" w:eastAsia="Arial Narrow" w:hAnsiTheme="minorHAnsi" w:cstheme="minorHAnsi"/>
        </w:rPr>
      </w:pPr>
      <w:r w:rsidRPr="008A0D60">
        <w:rPr>
          <w:rFonts w:asciiTheme="minorHAnsi" w:eastAsia="Arial Narrow" w:hAnsiTheme="minorHAnsi" w:cstheme="minorHAnsi"/>
        </w:rPr>
        <w:t>Para las finalidades antes señaladas se recaban los siguientes datos personales: nombre, género, edad, grado máximo de estudios, número de celular y correo electrónico</w:t>
      </w:r>
      <w:r w:rsidR="00B60BA3">
        <w:rPr>
          <w:rFonts w:asciiTheme="minorHAnsi" w:eastAsia="Arial Narrow" w:hAnsiTheme="minorHAnsi" w:cstheme="minorHAnsi"/>
        </w:rPr>
        <w:t>;</w:t>
      </w:r>
      <w:r w:rsidRPr="008A0D60">
        <w:rPr>
          <w:rFonts w:asciiTheme="minorHAnsi" w:eastAsia="Arial Narrow" w:hAnsiTheme="minorHAnsi" w:cstheme="minorHAnsi"/>
        </w:rPr>
        <w:t xml:space="preserve"> así como datos laborales (nombre de la institución donde labora, puesto que ocupa, teléfono de oficina y correo electrónico de oficina).</w:t>
      </w:r>
      <w:r w:rsidR="00852CFC">
        <w:rPr>
          <w:rFonts w:asciiTheme="minorHAnsi" w:eastAsia="Arial Narrow" w:hAnsiTheme="minorHAnsi" w:cstheme="minorHAnsi"/>
        </w:rPr>
        <w:t xml:space="preserve"> </w:t>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r>
      <w:r w:rsidR="00852CFC">
        <w:rPr>
          <w:rFonts w:asciiTheme="minorHAnsi" w:eastAsia="Arial Narrow" w:hAnsiTheme="minorHAnsi" w:cstheme="minorHAnsi"/>
        </w:rPr>
        <w:tab/>
        <w:t xml:space="preserve">               </w:t>
      </w:r>
      <w:r w:rsidRPr="008A0D60">
        <w:rPr>
          <w:rFonts w:asciiTheme="minorHAnsi" w:eastAsia="Arial Narrow" w:hAnsiTheme="minorHAnsi" w:cstheme="minorHAnsi"/>
        </w:rPr>
        <w:t>De la misma manera se informa que se recaba información personal sensible referente a si habla alguna lengua indígena.</w:t>
      </w:r>
    </w:p>
    <w:p w:rsidR="008A0D60" w:rsidRPr="008A0D60" w:rsidRDefault="008A0D60" w:rsidP="00852CFC">
      <w:pPr>
        <w:widowControl w:val="0"/>
        <w:autoSpaceDE w:val="0"/>
        <w:autoSpaceDN w:val="0"/>
        <w:ind w:right="106"/>
        <w:jc w:val="both"/>
        <w:rPr>
          <w:rFonts w:asciiTheme="minorHAnsi" w:eastAsia="Arial Narrow" w:hAnsiTheme="minorHAnsi" w:cstheme="minorHAnsi"/>
        </w:rPr>
      </w:pPr>
      <w:r w:rsidRPr="008A0D60">
        <w:rPr>
          <w:rFonts w:asciiTheme="minorHAnsi" w:eastAsia="Arial Narrow" w:hAnsiTheme="minorHAnsi" w:cstheme="minorHAnsi"/>
        </w:rPr>
        <w:t>El tratamiento de sus datos personales se realiza c</w:t>
      </w:r>
      <w:r w:rsidR="000B7099">
        <w:rPr>
          <w:rFonts w:asciiTheme="minorHAnsi" w:eastAsia="Arial Narrow" w:hAnsiTheme="minorHAnsi" w:cstheme="minorHAnsi"/>
        </w:rPr>
        <w:t xml:space="preserve">on fundamento en los artículos </w:t>
      </w:r>
      <w:r w:rsidR="00B60BA3">
        <w:rPr>
          <w:rFonts w:asciiTheme="minorHAnsi" w:eastAsia="Arial Narrow" w:hAnsiTheme="minorHAnsi" w:cstheme="minorHAnsi"/>
        </w:rPr>
        <w:t xml:space="preserve">28, 29 y 42 </w:t>
      </w:r>
      <w:r w:rsidRPr="008A0D60">
        <w:rPr>
          <w:rFonts w:asciiTheme="minorHAnsi" w:eastAsia="Arial Narrow" w:hAnsiTheme="minorHAnsi" w:cstheme="minorHAnsi"/>
        </w:rPr>
        <w:t>de la Ley General de Protección de Datos Personales en Posesión de Sujetos Obligados</w:t>
      </w:r>
      <w:r w:rsidR="000B7099">
        <w:rPr>
          <w:rFonts w:asciiTheme="minorHAnsi" w:eastAsia="Arial Narrow" w:hAnsiTheme="minorHAnsi" w:cstheme="minorHAnsi"/>
        </w:rPr>
        <w:t>;</w:t>
      </w:r>
      <w:r w:rsidRPr="008A0D60">
        <w:rPr>
          <w:rFonts w:asciiTheme="minorHAnsi" w:eastAsia="Arial Narrow" w:hAnsiTheme="minorHAnsi" w:cstheme="minorHAnsi"/>
        </w:rPr>
        <w:t xml:space="preserve"> artículos </w:t>
      </w:r>
      <w:r w:rsidR="00B60BA3">
        <w:rPr>
          <w:rFonts w:asciiTheme="minorHAnsi" w:eastAsia="Arial Narrow" w:hAnsiTheme="minorHAnsi" w:cstheme="minorHAnsi"/>
        </w:rPr>
        <w:t>27</w:t>
      </w:r>
      <w:r w:rsidR="000B7099">
        <w:rPr>
          <w:rFonts w:asciiTheme="minorHAnsi" w:eastAsia="Arial Narrow" w:hAnsiTheme="minorHAnsi" w:cstheme="minorHAnsi"/>
        </w:rPr>
        <w:t xml:space="preserve"> y</w:t>
      </w:r>
      <w:r w:rsidR="00B60BA3">
        <w:rPr>
          <w:rFonts w:asciiTheme="minorHAnsi" w:eastAsia="Arial Narrow" w:hAnsiTheme="minorHAnsi" w:cstheme="minorHAnsi"/>
        </w:rPr>
        <w:t xml:space="preserve"> 29</w:t>
      </w:r>
      <w:r w:rsidRPr="008A0D60">
        <w:rPr>
          <w:rFonts w:asciiTheme="minorHAnsi" w:eastAsia="Arial Narrow" w:hAnsiTheme="minorHAnsi" w:cstheme="minorHAnsi"/>
        </w:rPr>
        <w:t xml:space="preserve"> de la Ley de Protección de Datos Personales en Posesión de Sujetos Obligados del Estado de Yucatán </w:t>
      </w:r>
      <w:r w:rsidR="00B60BA3">
        <w:rPr>
          <w:rFonts w:asciiTheme="minorHAnsi" w:eastAsia="Arial Narrow" w:hAnsiTheme="minorHAnsi" w:cstheme="minorHAnsi"/>
        </w:rPr>
        <w:t>y el artículo 3 del Decreto 391/2016 por el que se regula la Coordinación General de Transparencia y Acceso a la Información Pública.</w:t>
      </w:r>
    </w:p>
    <w:p w:rsidR="008A0D60" w:rsidRPr="008A0D60" w:rsidRDefault="008A0D60" w:rsidP="00852CFC">
      <w:pPr>
        <w:widowControl w:val="0"/>
        <w:autoSpaceDE w:val="0"/>
        <w:autoSpaceDN w:val="0"/>
        <w:ind w:right="106"/>
        <w:jc w:val="both"/>
        <w:rPr>
          <w:rFonts w:asciiTheme="minorHAnsi" w:eastAsia="Arial Narrow" w:hAnsiTheme="minorHAnsi" w:cstheme="minorHAnsi"/>
        </w:rPr>
      </w:pPr>
      <w:r w:rsidRPr="008A0D60">
        <w:rPr>
          <w:rFonts w:asciiTheme="minorHAnsi" w:eastAsia="Arial Narrow" w:hAnsiTheme="minorHAnsi" w:cstheme="minorHAnsi"/>
        </w:rPr>
        <w:t xml:space="preserve">Se informa que </w:t>
      </w:r>
      <w:bookmarkStart w:id="0" w:name="_GoBack"/>
      <w:bookmarkEnd w:id="0"/>
      <w:r w:rsidRPr="008A0D60">
        <w:rPr>
          <w:rFonts w:asciiTheme="minorHAnsi" w:eastAsia="Arial Narrow" w:hAnsiTheme="minorHAnsi" w:cstheme="minorHAnsi"/>
        </w:rPr>
        <w:t>no se realizarán transferencias de los datos personales recabados.</w:t>
      </w:r>
    </w:p>
    <w:p w:rsidR="008A0D60" w:rsidRPr="00852CFC" w:rsidRDefault="008A0D60" w:rsidP="00852CFC">
      <w:pPr>
        <w:jc w:val="both"/>
        <w:rPr>
          <w:rFonts w:asciiTheme="minorHAnsi" w:eastAsia="Arial Narrow" w:hAnsiTheme="minorHAnsi" w:cstheme="minorHAnsi"/>
          <w:b/>
        </w:rPr>
      </w:pPr>
      <w:r w:rsidRPr="008A0D60">
        <w:rPr>
          <w:rFonts w:asciiTheme="minorHAnsi" w:eastAsia="Arial Narrow" w:hAnsiTheme="minorHAnsi" w:cstheme="minorHAnsi"/>
        </w:rPr>
        <w:t xml:space="preserve">Puede manifestar su negativa a que sus datos personales sean tratados para alguna de las finalidades anteriores, desde este momento comunicándolo al correo electrónico  </w:t>
      </w:r>
      <w:hyperlink r:id="rId7" w:history="1">
        <w:r w:rsidR="000B7099" w:rsidRPr="00153003">
          <w:rPr>
            <w:rStyle w:val="Hipervnculo"/>
            <w:rFonts w:asciiTheme="minorHAnsi" w:eastAsia="Arial Narrow" w:hAnsiTheme="minorHAnsi" w:cstheme="minorHAnsi"/>
          </w:rPr>
          <w:t>transparencia.secogey@yucatan.gob.mx</w:t>
        </w:r>
      </w:hyperlink>
      <w:r w:rsidR="005308C1">
        <w:rPr>
          <w:rFonts w:asciiTheme="minorHAnsi" w:eastAsia="Arial Narrow" w:hAnsiTheme="minorHAnsi" w:cstheme="minorHAnsi"/>
        </w:rPr>
        <w:t xml:space="preserve"> </w:t>
      </w:r>
    </w:p>
    <w:p w:rsidR="008A0D60" w:rsidRPr="008A0D60" w:rsidRDefault="00852CFC" w:rsidP="00852CFC">
      <w:pPr>
        <w:widowControl w:val="0"/>
        <w:autoSpaceDE w:val="0"/>
        <w:autoSpaceDN w:val="0"/>
        <w:spacing w:before="100"/>
        <w:ind w:right="106"/>
        <w:jc w:val="both"/>
        <w:rPr>
          <w:rFonts w:asciiTheme="minorHAnsi" w:eastAsia="Arial Narrow" w:hAnsiTheme="minorHAnsi" w:cstheme="minorHAnsi"/>
        </w:rPr>
      </w:pPr>
      <w:r>
        <w:rPr>
          <w:rFonts w:asciiTheme="minorHAnsi" w:eastAsia="Arial Narrow" w:hAnsiTheme="minorHAnsi" w:cstheme="minorHAnsi"/>
        </w:rPr>
        <w:t xml:space="preserve">Se le indica que </w:t>
      </w:r>
      <w:r w:rsidR="008A0D60" w:rsidRPr="008A0D60">
        <w:rPr>
          <w:rFonts w:asciiTheme="minorHAnsi" w:eastAsia="Arial Narrow" w:hAnsiTheme="minorHAnsi" w:cstheme="minorHAnsi"/>
        </w:rPr>
        <w:t xml:space="preserve">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w:t>
      </w:r>
    </w:p>
    <w:p w:rsidR="00776F34" w:rsidRDefault="00776F34" w:rsidP="00852CFC">
      <w:pPr>
        <w:widowControl w:val="0"/>
        <w:autoSpaceDE w:val="0"/>
        <w:autoSpaceDN w:val="0"/>
        <w:spacing w:before="100"/>
        <w:ind w:right="106"/>
        <w:jc w:val="both"/>
        <w:rPr>
          <w:rFonts w:asciiTheme="minorHAnsi" w:eastAsia="Arial Narrow" w:hAnsiTheme="minorHAnsi" w:cstheme="minorHAnsi"/>
        </w:rPr>
      </w:pPr>
    </w:p>
    <w:p w:rsidR="008A0D60" w:rsidRPr="008A0D60" w:rsidRDefault="008A0D60" w:rsidP="00852CFC">
      <w:pPr>
        <w:widowControl w:val="0"/>
        <w:autoSpaceDE w:val="0"/>
        <w:autoSpaceDN w:val="0"/>
        <w:spacing w:before="100"/>
        <w:ind w:right="106"/>
        <w:jc w:val="both"/>
        <w:rPr>
          <w:rFonts w:asciiTheme="minorHAnsi" w:eastAsia="Arial Narrow" w:hAnsiTheme="minorHAnsi" w:cstheme="minorHAnsi"/>
        </w:rPr>
      </w:pPr>
      <w:r w:rsidRPr="008A0D60">
        <w:rPr>
          <w:rFonts w:asciiTheme="minorHAnsi" w:eastAsia="Arial Narrow" w:hAnsiTheme="minorHAnsi" w:cstheme="minorHAnsi"/>
        </w:rPr>
        <w:lastRenderedPageBreak/>
        <w:t>Para ejercer esos derechos podrá acudir ante la</w:t>
      </w:r>
      <w:r w:rsidR="00852CFC">
        <w:rPr>
          <w:rFonts w:asciiTheme="minorHAnsi" w:eastAsia="Arial Narrow" w:hAnsiTheme="minorHAnsi" w:cstheme="minorHAnsi"/>
        </w:rPr>
        <w:t xml:space="preserve"> Unidad de Transparencia de esta</w:t>
      </w:r>
      <w:r w:rsidRPr="008A0D60">
        <w:rPr>
          <w:rFonts w:asciiTheme="minorHAnsi" w:eastAsia="Arial Narrow" w:hAnsiTheme="minorHAnsi" w:cstheme="minorHAnsi"/>
        </w:rPr>
        <w:t xml:space="preserve"> </w:t>
      </w:r>
      <w:r w:rsidR="00852CFC">
        <w:rPr>
          <w:rFonts w:asciiTheme="minorHAnsi" w:eastAsia="Arial Narrow" w:hAnsiTheme="minorHAnsi" w:cstheme="minorHAnsi"/>
        </w:rPr>
        <w:t>Secretaría</w:t>
      </w:r>
      <w:r w:rsidRPr="008A0D60">
        <w:rPr>
          <w:rFonts w:asciiTheme="minorHAnsi" w:eastAsia="Arial Narrow" w:hAnsiTheme="minorHAnsi" w:cstheme="minorHAnsi"/>
        </w:rPr>
        <w:t xml:space="preserve">, ubicada en </w:t>
      </w:r>
      <w:r w:rsidR="00852CFC">
        <w:t>calle 20-A</w:t>
      </w:r>
      <w:r w:rsidR="00852CFC" w:rsidRPr="00986123">
        <w:rPr>
          <w:rFonts w:eastAsia="Arial Narrow"/>
        </w:rPr>
        <w:t xml:space="preserve">, N° </w:t>
      </w:r>
      <w:r w:rsidR="00852CFC">
        <w:t>2</w:t>
      </w:r>
      <w:r w:rsidR="00852CFC" w:rsidRPr="00986123">
        <w:rPr>
          <w:rFonts w:eastAsia="Arial Narrow"/>
        </w:rPr>
        <w:t>8</w:t>
      </w:r>
      <w:r w:rsidR="00852CFC">
        <w:t>4-B</w:t>
      </w:r>
      <w:r w:rsidR="00852CFC" w:rsidRPr="00986123">
        <w:rPr>
          <w:rFonts w:eastAsia="Arial Narrow"/>
        </w:rPr>
        <w:t xml:space="preserve"> x </w:t>
      </w:r>
      <w:r w:rsidR="00852CFC">
        <w:t>3-B,</w:t>
      </w:r>
      <w:r w:rsidR="00852CFC" w:rsidRPr="00986123">
        <w:rPr>
          <w:rFonts w:eastAsia="Arial Narrow"/>
        </w:rPr>
        <w:t xml:space="preserve"> colonia </w:t>
      </w:r>
      <w:r w:rsidR="00852CFC">
        <w:t>Xcumpich</w:t>
      </w:r>
      <w:r w:rsidR="00852CFC" w:rsidRPr="00986123">
        <w:rPr>
          <w:rFonts w:eastAsia="Arial Narrow"/>
        </w:rPr>
        <w:t>, Código Postal 97</w:t>
      </w:r>
      <w:r w:rsidR="00852CFC">
        <w:t>2</w:t>
      </w:r>
      <w:r w:rsidR="00852CFC" w:rsidRPr="00986123">
        <w:rPr>
          <w:rFonts w:eastAsia="Arial Narrow"/>
        </w:rPr>
        <w:t>0</w:t>
      </w:r>
      <w:r w:rsidR="00852CFC">
        <w:t>4</w:t>
      </w:r>
      <w:r w:rsidRPr="008A0D60">
        <w:rPr>
          <w:rFonts w:asciiTheme="minorHAnsi" w:eastAsia="Arial Narrow" w:hAnsiTheme="minorHAnsi" w:cstheme="minorHAnsi"/>
        </w:rPr>
        <w:t>, Mérida, Yucatán, México., o bien a  través de un escrito libre, formatos, medios electrónicos o cualquier otro medio que establezca el instituto, o bien, vía plataforma nacional.</w:t>
      </w:r>
    </w:p>
    <w:p w:rsidR="008A0D60" w:rsidRPr="008A0D60" w:rsidRDefault="008A0D60" w:rsidP="00776F34">
      <w:pPr>
        <w:widowControl w:val="0"/>
        <w:autoSpaceDE w:val="0"/>
        <w:autoSpaceDN w:val="0"/>
        <w:spacing w:before="100"/>
        <w:ind w:right="106"/>
        <w:jc w:val="both"/>
        <w:rPr>
          <w:rFonts w:asciiTheme="minorHAnsi" w:eastAsia="Arial Narrow" w:hAnsiTheme="minorHAnsi" w:cstheme="minorHAnsi"/>
        </w:rPr>
      </w:pPr>
      <w:r w:rsidRPr="008A0D60">
        <w:rPr>
          <w:rFonts w:asciiTheme="minorHAnsi" w:eastAsia="Arial Narrow" w:hAnsiTheme="minorHAnsi" w:cstheme="minorHAnsi"/>
        </w:rPr>
        <w:t>Si desea conocer mayor información sobre el procedimiento para el ejercicio de estos derechos puede acudir a la Unidad de Transparencia</w:t>
      </w:r>
      <w:r w:rsidR="00776F34">
        <w:rPr>
          <w:rFonts w:asciiTheme="minorHAnsi" w:eastAsia="Arial Narrow" w:hAnsiTheme="minorHAnsi" w:cstheme="minorHAnsi"/>
        </w:rPr>
        <w:t xml:space="preserve"> de esta Secretaría, </w:t>
      </w:r>
      <w:r w:rsidRPr="008A0D60">
        <w:rPr>
          <w:rFonts w:asciiTheme="minorHAnsi" w:eastAsia="Arial Narrow" w:hAnsiTheme="minorHAnsi" w:cstheme="minorHAnsi"/>
        </w:rPr>
        <w:t xml:space="preserve">ubicada en la </w:t>
      </w:r>
      <w:r w:rsidR="00776F34">
        <w:t>calle 20-A</w:t>
      </w:r>
      <w:r w:rsidR="00776F34" w:rsidRPr="00986123">
        <w:rPr>
          <w:rFonts w:eastAsia="Arial Narrow"/>
        </w:rPr>
        <w:t xml:space="preserve">, N° </w:t>
      </w:r>
      <w:r w:rsidR="00776F34">
        <w:t>2</w:t>
      </w:r>
      <w:r w:rsidR="00776F34" w:rsidRPr="00986123">
        <w:rPr>
          <w:rFonts w:eastAsia="Arial Narrow"/>
        </w:rPr>
        <w:t>8</w:t>
      </w:r>
      <w:r w:rsidR="00776F34">
        <w:t>4-B</w:t>
      </w:r>
      <w:r w:rsidR="00776F34" w:rsidRPr="00986123">
        <w:rPr>
          <w:rFonts w:eastAsia="Arial Narrow"/>
        </w:rPr>
        <w:t xml:space="preserve"> x </w:t>
      </w:r>
      <w:r w:rsidR="00776F34">
        <w:t>3-B,</w:t>
      </w:r>
      <w:r w:rsidR="00776F34" w:rsidRPr="00986123">
        <w:rPr>
          <w:rFonts w:eastAsia="Arial Narrow"/>
        </w:rPr>
        <w:t xml:space="preserve"> colonia </w:t>
      </w:r>
      <w:r w:rsidR="00776F34">
        <w:t>Xcumpich</w:t>
      </w:r>
      <w:r w:rsidR="00776F34" w:rsidRPr="00986123">
        <w:rPr>
          <w:rFonts w:eastAsia="Arial Narrow"/>
        </w:rPr>
        <w:t>, Código Postal 97</w:t>
      </w:r>
      <w:r w:rsidR="00776F34">
        <w:t>2</w:t>
      </w:r>
      <w:r w:rsidR="00776F34" w:rsidRPr="00986123">
        <w:rPr>
          <w:rFonts w:eastAsia="Arial Narrow"/>
        </w:rPr>
        <w:t>0</w:t>
      </w:r>
      <w:r w:rsidR="00776F34">
        <w:t>4</w:t>
      </w:r>
      <w:r w:rsidR="00776F34">
        <w:rPr>
          <w:rFonts w:asciiTheme="minorHAnsi" w:eastAsia="Arial Narrow" w:hAnsiTheme="minorHAnsi" w:cstheme="minorHAnsi"/>
        </w:rPr>
        <w:t>,</w:t>
      </w:r>
      <w:r w:rsidRPr="008A0D60">
        <w:rPr>
          <w:rFonts w:asciiTheme="minorHAnsi" w:eastAsia="Arial Narrow" w:hAnsiTheme="minorHAnsi" w:cstheme="minorHAnsi"/>
        </w:rPr>
        <w:t xml:space="preserve"> Mérida, Yucatán, México, o comunicarse al </w:t>
      </w:r>
      <w:r w:rsidR="00776F34">
        <w:rPr>
          <w:rFonts w:asciiTheme="minorHAnsi" w:eastAsia="Arial Narrow" w:hAnsiTheme="minorHAnsi" w:cstheme="minorHAnsi"/>
        </w:rPr>
        <w:t>teléfono 9234216 en horario de 8:00 am a 15</w:t>
      </w:r>
      <w:r w:rsidRPr="008A0D60">
        <w:rPr>
          <w:rFonts w:asciiTheme="minorHAnsi" w:eastAsia="Arial Narrow" w:hAnsiTheme="minorHAnsi" w:cstheme="minorHAnsi"/>
        </w:rPr>
        <w:t>:00 horas.</w:t>
      </w:r>
    </w:p>
    <w:p w:rsidR="008A0D60" w:rsidRPr="008A0D60" w:rsidRDefault="008A0D60" w:rsidP="00776F34">
      <w:pPr>
        <w:widowControl w:val="0"/>
        <w:autoSpaceDE w:val="0"/>
        <w:autoSpaceDN w:val="0"/>
        <w:spacing w:before="100"/>
        <w:ind w:right="106"/>
        <w:jc w:val="both"/>
        <w:rPr>
          <w:rFonts w:asciiTheme="minorHAnsi" w:eastAsia="Arial Narrow" w:hAnsiTheme="minorHAnsi" w:cstheme="minorHAnsi"/>
        </w:rPr>
      </w:pPr>
      <w:r w:rsidRPr="008A0D60">
        <w:rPr>
          <w:rFonts w:asciiTheme="minorHAnsi" w:eastAsia="Arial Narrow" w:hAnsiTheme="minorHAnsi" w:cstheme="minorHAnsi"/>
        </w:rPr>
        <w:t xml:space="preserve">En caso de que exista un cambio en este aviso de privacidad, lo haremos de su conocimiento a través del portal </w:t>
      </w:r>
      <w:hyperlink r:id="rId8" w:history="1">
        <w:r w:rsidR="005308C1" w:rsidRPr="009E3B55">
          <w:rPr>
            <w:rStyle w:val="Hipervnculo"/>
            <w:rFonts w:asciiTheme="minorHAnsi" w:eastAsia="Arial Narrow" w:hAnsiTheme="minorHAnsi" w:cstheme="minorHAnsi"/>
          </w:rPr>
          <w:t>http://www.cgtaip.yucatan.gob.mx</w:t>
        </w:r>
      </w:hyperlink>
      <w:r w:rsidR="009A16D7">
        <w:rPr>
          <w:rFonts w:asciiTheme="minorHAnsi" w:eastAsia="Arial Narrow" w:hAnsiTheme="minorHAnsi" w:cstheme="minorHAnsi"/>
        </w:rPr>
        <w:t xml:space="preserve"> </w:t>
      </w:r>
      <w:r w:rsidRPr="008A0D60">
        <w:rPr>
          <w:rFonts w:asciiTheme="minorHAnsi" w:eastAsia="Arial Narrow" w:hAnsiTheme="minorHAnsi" w:cstheme="minorHAnsi"/>
        </w:rPr>
        <w:t>y en las oficinas de</w:t>
      </w:r>
      <w:r w:rsidR="00776F34">
        <w:rPr>
          <w:rFonts w:asciiTheme="minorHAnsi" w:eastAsia="Arial Narrow" w:hAnsiTheme="minorHAnsi" w:cstheme="minorHAnsi"/>
        </w:rPr>
        <w:t xml:space="preserve"> </w:t>
      </w:r>
      <w:r w:rsidRPr="008A0D60">
        <w:rPr>
          <w:rFonts w:asciiTheme="minorHAnsi" w:eastAsia="Arial Narrow" w:hAnsiTheme="minorHAnsi" w:cstheme="minorHAnsi"/>
        </w:rPr>
        <w:t>l</w:t>
      </w:r>
      <w:r w:rsidR="00776F34">
        <w:rPr>
          <w:rFonts w:asciiTheme="minorHAnsi" w:eastAsia="Arial Narrow" w:hAnsiTheme="minorHAnsi" w:cstheme="minorHAnsi"/>
        </w:rPr>
        <w:t>a</w:t>
      </w:r>
      <w:r w:rsidRPr="008A0D60">
        <w:rPr>
          <w:rFonts w:asciiTheme="minorHAnsi" w:eastAsia="Arial Narrow" w:hAnsiTheme="minorHAnsi" w:cstheme="minorHAnsi"/>
        </w:rPr>
        <w:t xml:space="preserve"> </w:t>
      </w:r>
      <w:r w:rsidR="00776F34">
        <w:rPr>
          <w:rFonts w:asciiTheme="minorHAnsi" w:eastAsia="Arial Narrow" w:hAnsiTheme="minorHAnsi" w:cstheme="minorHAnsi"/>
        </w:rPr>
        <w:t>Secretaría</w:t>
      </w:r>
      <w:r w:rsidRPr="008A0D60">
        <w:rPr>
          <w:rFonts w:asciiTheme="minorHAnsi" w:eastAsia="Arial Narrow" w:hAnsiTheme="minorHAnsi" w:cstheme="minorHAnsi"/>
        </w:rPr>
        <w:t>, donde siempre estará a la vista la última versión que rige el tratamiento de los datos personales proporcionados por los asistentes a los eventos de capacitación.</w:t>
      </w:r>
    </w:p>
    <w:p w:rsidR="008A0D60" w:rsidRPr="008A0D60" w:rsidRDefault="008A0D60" w:rsidP="00776F34">
      <w:pPr>
        <w:widowControl w:val="0"/>
        <w:autoSpaceDE w:val="0"/>
        <w:autoSpaceDN w:val="0"/>
        <w:spacing w:before="100" w:after="0"/>
        <w:ind w:right="106"/>
        <w:jc w:val="both"/>
        <w:rPr>
          <w:rFonts w:asciiTheme="minorHAnsi" w:eastAsia="Arial Narrow" w:hAnsiTheme="minorHAnsi" w:cstheme="minorHAnsi"/>
          <w:b/>
        </w:rPr>
      </w:pPr>
      <w:r w:rsidRPr="008A0D60">
        <w:rPr>
          <w:rFonts w:asciiTheme="minorHAnsi" w:eastAsia="Arial Narrow" w:hAnsiTheme="minorHAnsi" w:cstheme="minorHAnsi"/>
          <w:b/>
        </w:rPr>
        <w:t>Ultima Fecha de actualización del aviso de privacidad</w:t>
      </w:r>
    </w:p>
    <w:p w:rsidR="008A0D60" w:rsidRPr="008A0D60" w:rsidRDefault="00B60BA3" w:rsidP="00776F34">
      <w:pPr>
        <w:jc w:val="both"/>
        <w:rPr>
          <w:rFonts w:asciiTheme="minorHAnsi" w:eastAsia="Arial Narrow" w:hAnsiTheme="minorHAnsi" w:cstheme="minorHAnsi"/>
        </w:rPr>
      </w:pPr>
      <w:r>
        <w:rPr>
          <w:rFonts w:asciiTheme="minorHAnsi" w:eastAsia="Arial Narrow" w:hAnsiTheme="minorHAnsi" w:cstheme="minorHAnsi"/>
        </w:rPr>
        <w:t>17</w:t>
      </w:r>
      <w:r w:rsidR="008A0D60" w:rsidRPr="008A0D60">
        <w:rPr>
          <w:rFonts w:asciiTheme="minorHAnsi" w:eastAsia="Arial Narrow" w:hAnsiTheme="minorHAnsi" w:cstheme="minorHAnsi"/>
        </w:rPr>
        <w:t xml:space="preserve"> de octubre de 2017.</w:t>
      </w:r>
    </w:p>
    <w:p w:rsidR="006A7492" w:rsidRPr="008A0D60" w:rsidRDefault="006A7492" w:rsidP="00852CFC">
      <w:pPr>
        <w:rPr>
          <w:rFonts w:asciiTheme="minorHAnsi" w:hAnsiTheme="minorHAnsi" w:cstheme="minorHAnsi"/>
        </w:rPr>
      </w:pPr>
    </w:p>
    <w:sectPr w:rsidR="006A7492" w:rsidRPr="008A0D60" w:rsidSect="008A0D60">
      <w:pgSz w:w="12240" w:h="15840"/>
      <w:pgMar w:top="1418" w:right="1701" w:bottom="1418"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8B" w:rsidRDefault="00B5258B" w:rsidP="008A0D60">
      <w:pPr>
        <w:spacing w:after="0" w:line="240" w:lineRule="auto"/>
      </w:pPr>
      <w:r>
        <w:separator/>
      </w:r>
    </w:p>
  </w:endnote>
  <w:endnote w:type="continuationSeparator" w:id="0">
    <w:p w:rsidR="00B5258B" w:rsidRDefault="00B5258B" w:rsidP="008A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8B" w:rsidRDefault="00B5258B" w:rsidP="008A0D60">
      <w:pPr>
        <w:spacing w:after="0" w:line="240" w:lineRule="auto"/>
      </w:pPr>
      <w:r>
        <w:separator/>
      </w:r>
    </w:p>
  </w:footnote>
  <w:footnote w:type="continuationSeparator" w:id="0">
    <w:p w:rsidR="00B5258B" w:rsidRDefault="00B5258B" w:rsidP="008A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0"/>
    <w:rsid w:val="000B7099"/>
    <w:rsid w:val="00401A4F"/>
    <w:rsid w:val="00526D92"/>
    <w:rsid w:val="005308C1"/>
    <w:rsid w:val="006A7492"/>
    <w:rsid w:val="00737274"/>
    <w:rsid w:val="00776F34"/>
    <w:rsid w:val="007C3588"/>
    <w:rsid w:val="00852CFC"/>
    <w:rsid w:val="008A0D60"/>
    <w:rsid w:val="009A16D7"/>
    <w:rsid w:val="00AD4151"/>
    <w:rsid w:val="00B5258B"/>
    <w:rsid w:val="00B60BA3"/>
    <w:rsid w:val="00D32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A1836-22AB-4445-87B4-76402B7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60"/>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D6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A0D60"/>
    <w:rPr>
      <w:lang w:val="es-MX"/>
    </w:rPr>
  </w:style>
  <w:style w:type="paragraph" w:styleId="Textoindependiente">
    <w:name w:val="Body Text"/>
    <w:basedOn w:val="Normal"/>
    <w:link w:val="TextoindependienteCar"/>
    <w:uiPriority w:val="1"/>
    <w:qFormat/>
    <w:rsid w:val="008A0D60"/>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8A0D60"/>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8A0D60"/>
    <w:rPr>
      <w:color w:val="0000FF" w:themeColor="hyperlink"/>
      <w:u w:val="single"/>
    </w:rPr>
  </w:style>
  <w:style w:type="paragraph" w:styleId="Piedepgina">
    <w:name w:val="footer"/>
    <w:basedOn w:val="Normal"/>
    <w:link w:val="PiedepginaCar"/>
    <w:uiPriority w:val="99"/>
    <w:unhideWhenUsed/>
    <w:rsid w:val="008A0D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D60"/>
    <w:rPr>
      <w:rFonts w:ascii="Calibri" w:eastAsia="Times New Roman" w:hAnsi="Calibri" w:cs="Times New Roman"/>
      <w:lang w:val="es-MX"/>
    </w:rPr>
  </w:style>
  <w:style w:type="paragraph" w:styleId="Textodeglobo">
    <w:name w:val="Balloon Text"/>
    <w:basedOn w:val="Normal"/>
    <w:link w:val="TextodegloboCar"/>
    <w:uiPriority w:val="99"/>
    <w:semiHidden/>
    <w:unhideWhenUsed/>
    <w:rsid w:val="00B60B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BA3"/>
    <w:rPr>
      <w:rFonts w:ascii="Segoe UI" w:eastAsia="Times New Roman"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taip.yucatan.gob.mx" TargetMode="External"/><Relationship Id="rId3" Type="http://schemas.openxmlformats.org/officeDocument/2006/relationships/webSettings" Target="webSettings.xml"/><Relationship Id="rId7" Type="http://schemas.openxmlformats.org/officeDocument/2006/relationships/hyperlink" Target="mailto:transparencia.secogey@yucatan.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581</Words>
  <Characters>3199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Maricruz Interian Palomo</dc:creator>
  <cp:lastModifiedBy>Yesenia Alejandrina Graniel Sabido</cp:lastModifiedBy>
  <cp:revision>9</cp:revision>
  <cp:lastPrinted>2017-10-16T20:14:00Z</cp:lastPrinted>
  <dcterms:created xsi:type="dcterms:W3CDTF">2017-10-06T16:34:00Z</dcterms:created>
  <dcterms:modified xsi:type="dcterms:W3CDTF">2017-10-17T17:40:00Z</dcterms:modified>
</cp:coreProperties>
</file>